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F4" w:rsidRDefault="009E6CF4" w:rsidP="009E6CF4">
      <w:pPr>
        <w:pStyle w:val="a4"/>
        <w:rPr>
          <w:szCs w:val="28"/>
        </w:rPr>
      </w:pPr>
      <w:r>
        <w:rPr>
          <w:szCs w:val="28"/>
        </w:rPr>
        <w:t xml:space="preserve">Звіт про базове відстеження результативності </w:t>
      </w:r>
    </w:p>
    <w:p w:rsidR="009E6CF4" w:rsidRDefault="009E6CF4" w:rsidP="009E6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виконавчої дирекції Фонду гарантування вкладів фізичних осіб «Про внесення змін </w:t>
      </w:r>
      <w:r>
        <w:rPr>
          <w:rFonts w:ascii="Times New Roman" w:hAnsi="Times New Roman"/>
          <w:b/>
          <w:sz w:val="28"/>
        </w:rPr>
        <w:t>до Правил формування та ведення баз даних про вкладників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E6CF4" w:rsidRDefault="009E6CF4" w:rsidP="009E6CF4">
      <w:pPr>
        <w:rPr>
          <w:rFonts w:ascii="Calibri" w:hAnsi="Calibri"/>
        </w:rPr>
      </w:pPr>
    </w:p>
    <w:p w:rsidR="009E6CF4" w:rsidRPr="00006936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Вид та назва </w:t>
      </w:r>
      <w:r w:rsidRPr="00006936">
        <w:rPr>
          <w:rFonts w:ascii="Times New Roman" w:hAnsi="Times New Roman"/>
          <w:b/>
          <w:noProof/>
          <w:sz w:val="28"/>
          <w:szCs w:val="28"/>
          <w:lang w:val="uk-UA"/>
        </w:rPr>
        <w:t>регуляторного акта</w:t>
      </w:r>
    </w:p>
    <w:p w:rsidR="009E6CF4" w:rsidRPr="00006936" w:rsidRDefault="009E6CF4" w:rsidP="009E6CF4">
      <w:pPr>
        <w:pStyle w:val="NormalText"/>
        <w:tabs>
          <w:tab w:val="num" w:pos="360"/>
        </w:tabs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069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4120" w:rsidRPr="00424120">
        <w:rPr>
          <w:rFonts w:ascii="Times New Roman" w:eastAsia="Calibri" w:hAnsi="Times New Roman"/>
          <w:sz w:val="28"/>
          <w:szCs w:val="28"/>
          <w:lang w:val="uk-UA" w:eastAsia="en-US"/>
        </w:rPr>
        <w:t>25.09.2014 № 99</w:t>
      </w:r>
      <w:r w:rsidR="00424120" w:rsidRPr="009E6C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CF4">
        <w:rPr>
          <w:rFonts w:ascii="Times New Roman" w:hAnsi="Times New Roman"/>
          <w:sz w:val="28"/>
          <w:szCs w:val="28"/>
          <w:lang w:val="uk-UA"/>
        </w:rPr>
        <w:t xml:space="preserve">«Про внесення змін </w:t>
      </w:r>
      <w:r w:rsidRPr="009E6CF4">
        <w:rPr>
          <w:rFonts w:ascii="Times New Roman" w:hAnsi="Times New Roman"/>
          <w:sz w:val="28"/>
          <w:lang w:val="uk-UA"/>
        </w:rPr>
        <w:t>до Правил формування та ведення баз даних про вкладників</w:t>
      </w:r>
      <w:r w:rsidRPr="009E6CF4">
        <w:rPr>
          <w:rFonts w:ascii="Times New Roman" w:hAnsi="Times New Roman"/>
          <w:sz w:val="28"/>
          <w:szCs w:val="28"/>
          <w:lang w:val="uk-UA"/>
        </w:rPr>
        <w:t>».</w:t>
      </w:r>
    </w:p>
    <w:p w:rsidR="009E6CF4" w:rsidRDefault="009E6CF4" w:rsidP="009E6CF4">
      <w:pPr>
        <w:tabs>
          <w:tab w:val="num" w:pos="360"/>
        </w:tabs>
        <w:spacing w:after="0"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6CF4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стратегії </w:t>
      </w:r>
      <w:r w:rsidR="00DF55C8">
        <w:rPr>
          <w:rFonts w:ascii="Times New Roman" w:hAnsi="Times New Roman"/>
          <w:sz w:val="28"/>
          <w:szCs w:val="28"/>
          <w:lang w:val="uk-UA"/>
        </w:rPr>
        <w:t>та нормативно-методологічного забезпечення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E6CF4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9E6CF4" w:rsidRPr="009E6CF4" w:rsidRDefault="009E6CF4" w:rsidP="008847F0">
      <w:pPr>
        <w:pStyle w:val="a8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6CF4">
        <w:rPr>
          <w:rFonts w:ascii="Times New Roman" w:hAnsi="Times New Roman"/>
          <w:sz w:val="28"/>
          <w:szCs w:val="28"/>
        </w:rPr>
        <w:t xml:space="preserve">Регуляторний акт спрямований на удосконалення формування та ведення бази даних про вкладників у банках, що віднесені до категорії проблемних. </w:t>
      </w:r>
    </w:p>
    <w:p w:rsidR="009E6CF4" w:rsidRDefault="009E6CF4" w:rsidP="009E6C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9E6CF4" w:rsidRDefault="009E6CF4" w:rsidP="008847F0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 результативності регуляторно</w:t>
      </w:r>
      <w:r w:rsidR="00F87E7F">
        <w:rPr>
          <w:rFonts w:ascii="Times New Roman" w:hAnsi="Times New Roman"/>
          <w:sz w:val="28"/>
          <w:szCs w:val="28"/>
          <w:lang w:val="uk-UA"/>
        </w:rPr>
        <w:t>го акта проводилось з          25 жовтня по 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E7F">
        <w:rPr>
          <w:rFonts w:ascii="Times New Roman" w:hAnsi="Times New Roman"/>
          <w:sz w:val="28"/>
          <w:szCs w:val="28"/>
          <w:lang w:val="uk-UA"/>
        </w:rPr>
        <w:t>листопада 2015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8847F0" w:rsidRPr="008847F0" w:rsidRDefault="008847F0" w:rsidP="008847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47F0">
        <w:rPr>
          <w:rFonts w:ascii="Times New Roman" w:hAnsi="Times New Roman"/>
          <w:sz w:val="28"/>
          <w:szCs w:val="28"/>
        </w:rPr>
        <w:t xml:space="preserve">Прийняття запропонованого регуляторного акта забезпечить скорочення термінів початку виплати коштів за вкладами вкладників за договорами, строк яких закінчився, та за договорами банківського рахунку вкладників в межах суми відшкодування, що гарантується Фондом, у разі віднесення банку до категорії неплатоспроможних та здійснення тимчасової адміністрації. 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494FDB" w:rsidRPr="00494FDB" w:rsidRDefault="00494FDB" w:rsidP="008847F0">
      <w:pPr>
        <w:pStyle w:val="a8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Показниками результативності регуляторного акту є кількісні дані щодо </w:t>
      </w:r>
      <w:r w:rsidRPr="00494FDB">
        <w:rPr>
          <w:rFonts w:ascii="Times New Roman" w:hAnsi="Times New Roman"/>
          <w:sz w:val="28"/>
          <w:szCs w:val="28"/>
        </w:rPr>
        <w:t xml:space="preserve"> термінів початку виплати коштів вкладникам в межах суми відшкодування, що гарантується Фондом, у разі віднесення банку до категорії неплатоспроможних та здійснення тимчасової адміністрації. </w:t>
      </w:r>
    </w:p>
    <w:p w:rsidR="009E6CF4" w:rsidRPr="006E4CB9" w:rsidRDefault="009E6CF4" w:rsidP="006E4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CF4" w:rsidRPr="006E4CB9" w:rsidRDefault="009E6CF4" w:rsidP="006E4CB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E4CB9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6E4CB9" w:rsidRDefault="009E6CF4" w:rsidP="008847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4CB9">
        <w:rPr>
          <w:rFonts w:ascii="Times New Roman" w:hAnsi="Times New Roman" w:cs="Times New Roman"/>
          <w:sz w:val="28"/>
          <w:szCs w:val="28"/>
        </w:rPr>
        <w:t xml:space="preserve">Очікується, що </w:t>
      </w:r>
      <w:r w:rsidR="006E4CB9" w:rsidRPr="006E4CB9">
        <w:rPr>
          <w:rFonts w:ascii="Times New Roman" w:hAnsi="Times New Roman" w:cs="Times New Roman"/>
          <w:sz w:val="28"/>
          <w:szCs w:val="28"/>
        </w:rPr>
        <w:t>прийняття регуляторного акта забезпечить скорочення термінів початку виплати коштів за вкладами вкладників за договорами, строк яких закінчився, та за договорами банківського рахунку вкладників в межах суми відшкодування, що гарантується Фондом, у разі віднесення банку до категорії неплатоспроможних</w:t>
      </w:r>
      <w:r w:rsidR="006E4CB9">
        <w:rPr>
          <w:rFonts w:ascii="Times New Roman" w:hAnsi="Times New Roman"/>
          <w:sz w:val="28"/>
          <w:szCs w:val="28"/>
        </w:rPr>
        <w:t xml:space="preserve"> та здійснення тимчасової адміністрації. </w:t>
      </w:r>
    </w:p>
    <w:p w:rsidR="00E24491" w:rsidRPr="001F2290" w:rsidRDefault="00E24491" w:rsidP="00E24491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FF59C9">
        <w:rPr>
          <w:rFonts w:ascii="Times New Roman" w:hAnsi="Times New Roman"/>
          <w:sz w:val="28"/>
          <w:szCs w:val="28"/>
        </w:rPr>
        <w:t>наліз кількісних показників здійснюватиметься в рамках подальших відстежень результативності регуляторного акта, після напрацювання відповідної статистичної бази.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23AA" w:rsidRPr="00E24491" w:rsidRDefault="002023AA" w:rsidP="008847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C02B9D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Шляхом запровадження цього регуляторного акта досягнення визначених цілей є можливим. </w:t>
      </w:r>
    </w:p>
    <w:p w:rsidR="00494FDB" w:rsidRDefault="006E4CB9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</w:t>
      </w:r>
      <w:r w:rsidR="009E6CF4" w:rsidRPr="00205A9C">
        <w:rPr>
          <w:rFonts w:ascii="Times New Roman" w:hAnsi="Times New Roman"/>
          <w:sz w:val="28"/>
          <w:szCs w:val="28"/>
          <w:lang w:val="uk-UA" w:eastAsia="uk-UA"/>
        </w:rPr>
        <w:t xml:space="preserve">статочний висновок щодо його результативності можна буде зробити </w:t>
      </w:r>
      <w:r w:rsidR="00494FDB">
        <w:rPr>
          <w:rFonts w:ascii="Times New Roman" w:hAnsi="Times New Roman"/>
          <w:sz w:val="28"/>
          <w:szCs w:val="28"/>
          <w:lang w:val="uk-UA" w:eastAsia="uk-UA"/>
        </w:rPr>
        <w:t>під час проведення повторних відстежень в рамках базового документа.</w:t>
      </w:r>
    </w:p>
    <w:p w:rsidR="009E6CF4" w:rsidRPr="00205A9C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05A9C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Негативних наслідків прийняття регуляторного акта не очікується.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55C8" w:rsidRDefault="00DF55C8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6CF4" w:rsidRDefault="00494FDB" w:rsidP="00494FD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К.М</w:t>
      </w:r>
      <w:r w:rsidR="009E6CF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/>
    <w:p w:rsidR="009E6CF4" w:rsidRDefault="009E6CF4" w:rsidP="009E6CF4"/>
    <w:p w:rsidR="00306BB9" w:rsidRDefault="00306BB9"/>
    <w:p w:rsidR="00DF55C8" w:rsidRDefault="00DF55C8"/>
    <w:p w:rsidR="00DF55C8" w:rsidRDefault="00DF55C8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ED2F63" w:rsidTr="00ED2F63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63" w:rsidRDefault="00ED2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ED2F63" w:rsidRDefault="00ED2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F63" w:rsidRDefault="00ED2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F63" w:rsidRDefault="00ED2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F63" w:rsidRDefault="00ED2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D2F63" w:rsidTr="00ED2F63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F63" w:rsidTr="00ED2F63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F63" w:rsidTr="00ED2F63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F63" w:rsidRDefault="00ED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55C8" w:rsidRDefault="00DF55C8"/>
    <w:sectPr w:rsidR="00DF55C8" w:rsidSect="00866F8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0A" w:rsidRDefault="00251F0A">
      <w:pPr>
        <w:spacing w:after="0" w:line="240" w:lineRule="auto"/>
      </w:pPr>
      <w:r>
        <w:separator/>
      </w:r>
    </w:p>
  </w:endnote>
  <w:endnote w:type="continuationSeparator" w:id="1">
    <w:p w:rsidR="00251F0A" w:rsidRDefault="002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0A" w:rsidRDefault="00251F0A">
      <w:pPr>
        <w:spacing w:after="0" w:line="240" w:lineRule="auto"/>
      </w:pPr>
      <w:r>
        <w:separator/>
      </w:r>
    </w:p>
  </w:footnote>
  <w:footnote w:type="continuationSeparator" w:id="1">
    <w:p w:rsidR="00251F0A" w:rsidRDefault="002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6"/>
      <w:docPartObj>
        <w:docPartGallery w:val="Page Numbers (Top of Page)"/>
        <w:docPartUnique/>
      </w:docPartObj>
    </w:sdtPr>
    <w:sdtContent>
      <w:p w:rsidR="00866F81" w:rsidRDefault="0070308B">
        <w:pPr>
          <w:pStyle w:val="a6"/>
          <w:jc w:val="center"/>
        </w:pPr>
        <w:r>
          <w:fldChar w:fldCharType="begin"/>
        </w:r>
        <w:r w:rsidR="00306BB9">
          <w:instrText xml:space="preserve"> PAGE   \* MERGEFORMAT </w:instrText>
        </w:r>
        <w:r>
          <w:fldChar w:fldCharType="separate"/>
        </w:r>
        <w:r w:rsidR="00ED2F63">
          <w:rPr>
            <w:noProof/>
          </w:rPr>
          <w:t>3</w:t>
        </w:r>
        <w:r>
          <w:fldChar w:fldCharType="end"/>
        </w:r>
      </w:p>
    </w:sdtContent>
  </w:sdt>
  <w:p w:rsidR="00866F81" w:rsidRDefault="00251F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CF4"/>
    <w:rsid w:val="00145CF3"/>
    <w:rsid w:val="001E526C"/>
    <w:rsid w:val="001E7D3A"/>
    <w:rsid w:val="002023AA"/>
    <w:rsid w:val="00251F0A"/>
    <w:rsid w:val="00262ACB"/>
    <w:rsid w:val="002E4926"/>
    <w:rsid w:val="00306BB9"/>
    <w:rsid w:val="00396D9D"/>
    <w:rsid w:val="003D5899"/>
    <w:rsid w:val="00424120"/>
    <w:rsid w:val="00494FDB"/>
    <w:rsid w:val="00660057"/>
    <w:rsid w:val="00697BE0"/>
    <w:rsid w:val="006E4CB9"/>
    <w:rsid w:val="0070308B"/>
    <w:rsid w:val="00817D3F"/>
    <w:rsid w:val="0086663A"/>
    <w:rsid w:val="008847F0"/>
    <w:rsid w:val="008F2AD0"/>
    <w:rsid w:val="009E6CF4"/>
    <w:rsid w:val="00C02B9D"/>
    <w:rsid w:val="00DD6B9B"/>
    <w:rsid w:val="00DF55C8"/>
    <w:rsid w:val="00E24491"/>
    <w:rsid w:val="00ED2F63"/>
    <w:rsid w:val="00F26D22"/>
    <w:rsid w:val="00F85C11"/>
    <w:rsid w:val="00F8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E6CF4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E6C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E6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9E6CF4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9E6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CF4"/>
  </w:style>
  <w:style w:type="paragraph" w:styleId="a8">
    <w:name w:val="List Paragraph"/>
    <w:basedOn w:val="a"/>
    <w:uiPriority w:val="34"/>
    <w:qFormat/>
    <w:rsid w:val="009E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12</cp:revision>
  <cp:lastPrinted>2016-06-21T07:25:00Z</cp:lastPrinted>
  <dcterms:created xsi:type="dcterms:W3CDTF">2016-01-25T13:31:00Z</dcterms:created>
  <dcterms:modified xsi:type="dcterms:W3CDTF">2016-06-21T07:30:00Z</dcterms:modified>
</cp:coreProperties>
</file>