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56" w:rsidRPr="006E5933" w:rsidRDefault="00FF7456" w:rsidP="00FF745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</w:p>
    <w:p w:rsidR="00FF7456" w:rsidRPr="006E5933" w:rsidRDefault="00FF7456" w:rsidP="00FF7456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 w:rsidRPr="006E5933">
        <w:rPr>
          <w:rFonts w:ascii="Times New Roman" w:hAnsi="Times New Roman"/>
          <w:b/>
          <w:caps/>
          <w:sz w:val="18"/>
          <w:szCs w:val="18"/>
        </w:rPr>
        <w:t>Оголошення</w:t>
      </w:r>
    </w:p>
    <w:p w:rsidR="00FF7456" w:rsidRPr="006E5933" w:rsidRDefault="00FF7456" w:rsidP="00FF745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933">
        <w:rPr>
          <w:rFonts w:ascii="Times New Roman" w:hAnsi="Times New Roman"/>
          <w:b/>
          <w:sz w:val="18"/>
          <w:szCs w:val="18"/>
        </w:rPr>
        <w:t>Фонду гарантування вкладів фізичних осіб</w:t>
      </w:r>
    </w:p>
    <w:p w:rsidR="00FF7456" w:rsidRPr="006E5933" w:rsidRDefault="00FF7456" w:rsidP="00FF745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E5933">
        <w:rPr>
          <w:rFonts w:ascii="Times New Roman" w:hAnsi="Times New Roman"/>
          <w:b/>
          <w:sz w:val="18"/>
          <w:szCs w:val="18"/>
        </w:rPr>
        <w:t xml:space="preserve">щодо проведення відкритих торгів (аукціону) з продажу </w:t>
      </w:r>
      <w:r w:rsidR="00FB4D07" w:rsidRPr="006E5933">
        <w:rPr>
          <w:rFonts w:ascii="Times New Roman" w:hAnsi="Times New Roman"/>
          <w:b/>
          <w:sz w:val="18"/>
          <w:szCs w:val="18"/>
        </w:rPr>
        <w:t>майна</w:t>
      </w:r>
      <w:r w:rsidR="007F7324" w:rsidRPr="006E5933">
        <w:rPr>
          <w:rFonts w:ascii="Times New Roman" w:hAnsi="Times New Roman"/>
          <w:b/>
          <w:sz w:val="18"/>
          <w:szCs w:val="18"/>
        </w:rPr>
        <w:t xml:space="preserve"> </w:t>
      </w:r>
      <w:r w:rsidR="00EC78C1" w:rsidRPr="006E5933">
        <w:rPr>
          <w:rFonts w:ascii="Times New Roman" w:hAnsi="Times New Roman"/>
          <w:b/>
          <w:sz w:val="18"/>
          <w:szCs w:val="18"/>
        </w:rPr>
        <w:t>АТ «Дельта Банк»</w:t>
      </w:r>
    </w:p>
    <w:p w:rsidR="007F7324" w:rsidRPr="006E5933" w:rsidRDefault="007F7324" w:rsidP="007F732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933">
        <w:rPr>
          <w:rFonts w:ascii="Times New Roman" w:hAnsi="Times New Roman"/>
          <w:b/>
          <w:sz w:val="18"/>
          <w:szCs w:val="18"/>
        </w:rPr>
        <w:t xml:space="preserve">на електронному майданчику </w:t>
      </w:r>
      <w:r w:rsidR="00C00B46" w:rsidRPr="006E5933">
        <w:rPr>
          <w:rFonts w:ascii="Times New Roman" w:hAnsi="Times New Roman"/>
          <w:b/>
          <w:sz w:val="18"/>
          <w:szCs w:val="18"/>
        </w:rPr>
        <w:t xml:space="preserve">Товарна біржа «Перспектива - </w:t>
      </w:r>
      <w:proofErr w:type="spellStart"/>
      <w:r w:rsidR="00C00B46" w:rsidRPr="006E5933">
        <w:rPr>
          <w:rFonts w:ascii="Times New Roman" w:hAnsi="Times New Roman"/>
          <w:b/>
          <w:sz w:val="18"/>
          <w:szCs w:val="18"/>
        </w:rPr>
        <w:t>Коммодіті</w:t>
      </w:r>
      <w:proofErr w:type="spellEnd"/>
      <w:r w:rsidR="00C00B46" w:rsidRPr="006E5933">
        <w:rPr>
          <w:rFonts w:ascii="Times New Roman" w:hAnsi="Times New Roman"/>
          <w:b/>
          <w:sz w:val="18"/>
          <w:szCs w:val="18"/>
        </w:rPr>
        <w:t>»</w:t>
      </w:r>
      <w:r w:rsidRPr="006E5933">
        <w:rPr>
          <w:rFonts w:ascii="Times New Roman" w:hAnsi="Times New Roman"/>
          <w:b/>
          <w:sz w:val="18"/>
          <w:szCs w:val="18"/>
        </w:rPr>
        <w:t xml:space="preserve"> </w:t>
      </w:r>
    </w:p>
    <w:p w:rsidR="00FF7456" w:rsidRPr="006E5933" w:rsidRDefault="00FF7456" w:rsidP="00FF745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F7456" w:rsidRPr="006E5933" w:rsidRDefault="00FF7456" w:rsidP="00FF745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E5933">
        <w:rPr>
          <w:rFonts w:ascii="Times New Roman" w:hAnsi="Times New Roman"/>
          <w:sz w:val="18"/>
          <w:szCs w:val="18"/>
        </w:rPr>
        <w:t xml:space="preserve">Фонд гарантування вкладів фізичних осіб повідомляє про проведення відкритих електронних торгів (аукціону) з продажу наступних активів, що обліковуються на балансі </w:t>
      </w:r>
      <w:r w:rsidR="00EC78C1" w:rsidRPr="006E5933">
        <w:rPr>
          <w:rFonts w:ascii="Times New Roman" w:hAnsi="Times New Roman"/>
          <w:sz w:val="18"/>
          <w:szCs w:val="18"/>
        </w:rPr>
        <w:t>АТ «Дельта Банк»</w:t>
      </w:r>
      <w:r w:rsidRPr="006E5933">
        <w:rPr>
          <w:rFonts w:ascii="Times New Roman" w:hAnsi="Times New Roman"/>
          <w:sz w:val="18"/>
          <w:szCs w:val="18"/>
        </w:rPr>
        <w:t>:</w:t>
      </w:r>
    </w:p>
    <w:p w:rsidR="00137171" w:rsidRPr="006E5933" w:rsidRDefault="00137171" w:rsidP="00FF745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tbl>
      <w:tblPr>
        <w:tblW w:w="4744" w:type="pct"/>
        <w:tblLayout w:type="fixed"/>
        <w:tblLook w:val="04A0"/>
      </w:tblPr>
      <w:tblGrid>
        <w:gridCol w:w="678"/>
        <w:gridCol w:w="1276"/>
        <w:gridCol w:w="2974"/>
        <w:gridCol w:w="1984"/>
        <w:gridCol w:w="2976"/>
      </w:tblGrid>
      <w:tr w:rsidR="00B109A7" w:rsidRPr="006E5933" w:rsidTr="00291447">
        <w:trPr>
          <w:trHeight w:val="123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21" w:rsidRPr="006E5933" w:rsidRDefault="00052321" w:rsidP="00E46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лоту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6E5933" w:rsidRDefault="00052321" w:rsidP="00E46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Найменування активу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6E5933" w:rsidRDefault="00052321" w:rsidP="00385A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Стислий опис забе</w:t>
            </w:r>
            <w:r w:rsidR="009C787A"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зпе</w:t>
            </w: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чення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6E5933" w:rsidRDefault="00052321" w:rsidP="00733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Початкова ціна продажу лоту,грн.,</w:t>
            </w:r>
          </w:p>
          <w:p w:rsidR="00052321" w:rsidRPr="006E5933" w:rsidRDefault="00052321" w:rsidP="00733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0871CF"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з/</w:t>
            </w: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 ПДВ)</w:t>
            </w:r>
            <w:r w:rsidR="00AD6A6E"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6E5933" w:rsidRDefault="00052321" w:rsidP="00E46D6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593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Публічний паспорт активу (посилання)</w:t>
            </w:r>
          </w:p>
        </w:tc>
      </w:tr>
      <w:tr w:rsidR="00231B15" w:rsidRPr="002A64D2" w:rsidTr="001B3752">
        <w:trPr>
          <w:trHeight w:val="64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(нежитлова)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Нежитлове приміщення цокольного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поверху </w:t>
            </w:r>
            <w:proofErr w:type="spellStart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заг</w:t>
            </w:r>
            <w:proofErr w:type="spellEnd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 пл.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95,9 кв. м, за адресою: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м. Кривий Ріг, вул. Кремлівська,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буд.23,  приміщення 2,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інв. № 308007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31B15" w:rsidRDefault="00231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1B15">
              <w:rPr>
                <w:rFonts w:ascii="Times New Roman" w:hAnsi="Times New Roman"/>
                <w:color w:val="000000"/>
                <w:sz w:val="20"/>
                <w:szCs w:val="20"/>
              </w:rPr>
              <w:t>487 680,00</w:t>
            </w:r>
            <w:r w:rsidRPr="00231B1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1B15">
              <w:rPr>
                <w:rFonts w:ascii="Times New Roman" w:hAnsi="Times New Roman"/>
                <w:color w:val="000000"/>
                <w:sz w:val="20"/>
                <w:szCs w:val="20"/>
              </w:rPr>
              <w:t>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F9295D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hyperlink r:id="rId6" w:history="1">
              <w:r w:rsidR="00231B15" w:rsidRPr="00AD3F6C">
                <w:rPr>
                  <w:rFonts w:ascii="Helvetica" w:hAnsi="Helvetica" w:cs="Helvetica"/>
                  <w:color w:val="2675D7"/>
                  <w:sz w:val="16"/>
                  <w:szCs w:val="16"/>
                  <w:u w:val="single"/>
                </w:rPr>
                <w:br/>
              </w:r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</w:rPr>
                <w:t>http://torgi.fg.gov.ua:80/117384</w:t>
              </w:r>
            </w:hyperlink>
          </w:p>
          <w:p w:rsidR="00231B15" w:rsidRPr="00AD3F6C" w:rsidRDefault="00231B15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B15" w:rsidRPr="002A64D2" w:rsidTr="001B3752">
        <w:trPr>
          <w:trHeight w:val="7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(нежитлова)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Нежитлове офісне приміщення ІІІ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поверху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заг.пл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 88,6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адресою: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м. Хмельницький, пр. Миру,</w:t>
            </w:r>
            <w:r w:rsidRPr="00385AA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б.99/101,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308048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15" w:rsidRPr="00231B15" w:rsidRDefault="00231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1B15">
              <w:rPr>
                <w:rFonts w:ascii="Times New Roman" w:hAnsi="Times New Roman"/>
                <w:color w:val="000000"/>
                <w:sz w:val="20"/>
                <w:szCs w:val="20"/>
              </w:rPr>
              <w:t>444 480,00</w:t>
            </w:r>
            <w:r w:rsidRPr="00231B1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1B15">
              <w:rPr>
                <w:rFonts w:ascii="Times New Roman" w:hAnsi="Times New Roman"/>
                <w:color w:val="000000"/>
                <w:sz w:val="20"/>
                <w:szCs w:val="20"/>
              </w:rPr>
              <w:t>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261D25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hyperlink r:id="rId7" w:history="1">
              <w:r w:rsidR="00231B15" w:rsidRPr="00AD3F6C">
                <w:rPr>
                  <w:rFonts w:ascii="Helvetica" w:hAnsi="Helvetica" w:cs="Helvetica"/>
                  <w:color w:val="2675D7"/>
                  <w:sz w:val="16"/>
                  <w:szCs w:val="16"/>
                  <w:u w:val="single"/>
                </w:rPr>
                <w:br/>
              </w:r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</w:rPr>
                <w:t>http://torgi.fg.gov.ua:80/117385</w:t>
              </w:r>
            </w:hyperlink>
          </w:p>
          <w:p w:rsidR="00231B15" w:rsidRPr="00AD3F6C" w:rsidRDefault="00231B15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(нежитлова)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Нежитлові приміщення І поверху поз.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1,2,2’,2’’,3,4,5,6,7,8,9 та підвал під поз.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заг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пл. 176,5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 адресою: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Закарпатська обл., м.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Перечин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вул. Жовтнева, б.11,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401041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15" w:rsidRPr="00231B15" w:rsidRDefault="00231B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809 280,00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31B15">
              <w:rPr>
                <w:sz w:val="20"/>
                <w:szCs w:val="20"/>
              </w:rPr>
              <w:t>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E02044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hyperlink r:id="rId8" w:history="1">
              <w:r w:rsidR="00231B15" w:rsidRPr="00AD3F6C">
                <w:rPr>
                  <w:rStyle w:val="a4"/>
                  <w:rFonts w:ascii="Helvetica" w:hAnsi="Helvetica" w:cs="Helvetica"/>
                  <w:sz w:val="16"/>
                  <w:szCs w:val="16"/>
                </w:rPr>
                <w:br/>
                <w:t>http://torgi.fg.gov.ua:80/17396</w:t>
              </w:r>
            </w:hyperlink>
          </w:p>
          <w:p w:rsidR="00231B15" w:rsidRPr="00AD3F6C" w:rsidRDefault="00231B15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2,4541 га, </w:t>
            </w:r>
          </w:p>
          <w:p w:rsidR="00231B15" w:rsidRDefault="00231B15" w:rsidP="00385AA1">
            <w:pPr>
              <w:spacing w:after="0" w:line="240" w:lineRule="auto"/>
              <w:rPr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кадастровий номер</w:t>
            </w:r>
            <w:r w:rsidRPr="002A64D2">
              <w:rPr>
                <w:sz w:val="16"/>
                <w:szCs w:val="16"/>
              </w:rPr>
              <w:t xml:space="preserve">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3222480800:08:003:0136 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Бузівська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сільрада,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Києво-Святош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р-н, Київська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обл., призначення земельної ділянки: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землі сільськогосподарського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призначення, для ведення ОСГ,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15" w:rsidRPr="00231B15" w:rsidRDefault="00231B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1 043 280,00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бе</w:t>
            </w:r>
            <w:r w:rsidRPr="00231B15">
              <w:rPr>
                <w:sz w:val="20"/>
                <w:szCs w:val="20"/>
              </w:rPr>
              <w:t>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261D25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hyperlink r:id="rId9" w:history="1">
              <w:r w:rsidR="00231B15" w:rsidRPr="00AD3F6C">
                <w:rPr>
                  <w:rFonts w:ascii="Helvetica" w:hAnsi="Helvetica" w:cs="Helvetica"/>
                  <w:color w:val="2675D7"/>
                  <w:sz w:val="16"/>
                  <w:szCs w:val="16"/>
                  <w:u w:val="single"/>
                </w:rPr>
                <w:br/>
              </w:r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</w:rPr>
                <w:t>http://torgi.fg.gov.ua:80/117398</w:t>
              </w:r>
            </w:hyperlink>
          </w:p>
          <w:p w:rsidR="00231B15" w:rsidRPr="00AD3F6C" w:rsidRDefault="00231B15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4,8358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кадастровий номер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3222480800:08:003:0525,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Бузівська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сільрада,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Києво-Святош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р-н, Київська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обл.,</w:t>
            </w:r>
            <w:r w:rsidRPr="002A64D2">
              <w:rPr>
                <w:sz w:val="16"/>
                <w:szCs w:val="16"/>
              </w:rPr>
              <w:t xml:space="preserve">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призначення земельної ділянки: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землі сільськогосподарського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призначення, для ведення ОСГ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402422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1 930 480,00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http://torgi.fg.gov.ua:80/117400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2,5164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кадастровий номер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3222480800:08:003:0131,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Бузівська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сільрада,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Києво-Святош.р-н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Київська.обл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., призначення земельної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ділянки: землі сільськогосподарського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призначення,  для ведення ОСГ,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1 108 800,00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http://torgi.fg.gov.ua:80/117402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1,97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кадастровий номер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3221487300:02:014:0029,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Рославичівська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сільська рада </w:t>
            </w:r>
          </w:p>
          <w:p w:rsidR="00231B15" w:rsidRDefault="00231B15" w:rsidP="00385AA1">
            <w:pPr>
              <w:spacing w:after="0" w:line="240" w:lineRule="auto"/>
              <w:rPr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Васильківського р-ну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Київ.обл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.,</w:t>
            </w:r>
            <w:r w:rsidRPr="002A64D2">
              <w:rPr>
                <w:sz w:val="16"/>
                <w:szCs w:val="16"/>
              </w:rPr>
              <w:t xml:space="preserve">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призначення земельної ділянки: землі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сільськогосподарського  призначення,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ведення ОСГ, </w:t>
            </w:r>
            <w:r w:rsidRPr="002A64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402459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768 320,00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http://torgi.fg.gov.ua:80/117403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Земельна ділянка площею 0,65 га,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3221487300:02:014:0045,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Рославичівська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сільська рада </w:t>
            </w:r>
          </w:p>
          <w:p w:rsidR="00231B15" w:rsidRDefault="00231B15" w:rsidP="00385AA1">
            <w:pPr>
              <w:spacing w:after="0" w:line="240" w:lineRule="auto"/>
              <w:rPr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Васильківського р-ну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Київ.обл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.,</w:t>
            </w:r>
            <w:r w:rsidRPr="002A64D2">
              <w:rPr>
                <w:sz w:val="16"/>
                <w:szCs w:val="16"/>
              </w:rPr>
              <w:t xml:space="preserve">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призначення земельної ділянки: землі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сільськогосподарського  призначення,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ведення ОСГ, 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402462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269 120,00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http://torgi.fg.gov.ua:80/117704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0,8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кадастровий номер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3221487300:02:014:0044,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Рославичівська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сільська рада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Васильківського р-ну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Київ.обл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призначення земельної ділянки: землі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сільськогосподарського призначення,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ведення ОСГ, </w:t>
            </w:r>
            <w:r w:rsidRPr="002A64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402463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321 600,00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http://torgi.fg.gov.ua:80/117405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5867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Земельна ділянка 26 площею 0,099 га,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кадастровий номер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5122783200:01:002:0156,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Одеська. обл., Комінтернівський р-н,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сщ.Ліски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вул.Заболотного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призначення земельної ділянки: для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будівництва і обслуговування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житлового будинку,господарських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будівель і споруд (присадибна ділянка),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309038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441 040,00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http://torgi.fg.gov.ua:80/117406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0,5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кадастровий номер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3222755100:00:028:0009,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Київська обл.,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Макарівський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сщ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Макарівська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призначення земельної ділянки: для будівництва і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обслуговування житлового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будинку,господарських будівель і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споруд (присадибна ділянка),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309039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373 040,00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BE79E1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hyperlink r:id="rId16" w:history="1">
              <w:r w:rsidR="00231B15" w:rsidRPr="00AD3F6C">
                <w:rPr>
                  <w:rFonts w:ascii="Helvetica" w:hAnsi="Helvetica" w:cs="Helvetica"/>
                  <w:color w:val="2675D7"/>
                  <w:sz w:val="16"/>
                  <w:szCs w:val="16"/>
                  <w:u w:val="single"/>
                </w:rPr>
                <w:br/>
              </w:r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</w:rPr>
                <w:t>http://torgi.fg.gov.ua:80/117407</w:t>
              </w:r>
            </w:hyperlink>
          </w:p>
          <w:p w:rsidR="00231B15" w:rsidRPr="00AD3F6C" w:rsidRDefault="00231B15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Земельна ділянка площею 1,92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кадастровий номер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3221487300:02:014:0036,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Рославичівська</w:t>
            </w:r>
            <w:proofErr w:type="spellEnd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сільська рада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Васильківського р-ну Київської обл.,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призначення земельної ділянки: для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ведення ОСГ,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інв. № 402460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783 360,00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http://torgi.fg.gov.ua:80/117408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1,97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кадастровий номер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3221487300:02:002:0012,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Рославичівська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сільська рада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Васильківського р-ну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Київ.обл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призначення земельної ділянки: для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ведення ОСГ,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402461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768 320,00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http://torgi.fg.gov.ua:80/117409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0,5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кадастровий номер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3222755100:00:028:0010, Київська обл.,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Макарівський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р-н, с/р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Макарівська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sz w:val="16"/>
                <w:szCs w:val="16"/>
              </w:rPr>
              <w:t xml:space="preserve">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призначення земельної ділянки: для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будівництва і обслуговування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житлового будинку, господарських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будівель і споруд (присадибна ділянка),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309040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373 040,00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http://torgi.fg.gov.ua:80/117410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Земельна ділянка площею 2,4019 га,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кадастровий номер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3222480800:08:003:0167,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Бузівська</w:t>
            </w:r>
            <w:proofErr w:type="spellEnd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сільрада, </w:t>
            </w:r>
            <w:proofErr w:type="spellStart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Києво-Святош.р-н</w:t>
            </w:r>
            <w:proofErr w:type="spellEnd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Київська.обл</w:t>
            </w:r>
            <w:proofErr w:type="spellEnd"/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. призначення земельної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ділянки: землі сільськогосподарського </w:t>
            </w:r>
          </w:p>
          <w:p w:rsidR="00231B15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призначення  (для ведення ОСГ), </w:t>
            </w:r>
          </w:p>
          <w:p w:rsidR="00231B15" w:rsidRPr="002A64D2" w:rsidRDefault="00231B15" w:rsidP="00385A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інв. № 402416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1 021 120,00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http://torgi.fg.gov.ua:80/117411</w:t>
              </w:r>
            </w:hyperlink>
          </w:p>
        </w:tc>
      </w:tr>
      <w:tr w:rsidR="00231B15" w:rsidRPr="002A64D2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Земельна ділянка площею 2,3924 га,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кадастровий номер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3222480800:08:003:0173, 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Бузівська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сільрада,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Києво-Святош.р-н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231B15" w:rsidRDefault="00231B15" w:rsidP="00733D8B">
            <w:pPr>
              <w:pStyle w:val="aa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Київська.обл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2A64D2">
              <w:rPr>
                <w:sz w:val="16"/>
                <w:szCs w:val="16"/>
              </w:rPr>
              <w:t xml:space="preserve">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призначення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земельної</w:t>
            </w:r>
          </w:p>
          <w:p w:rsidR="00231B15" w:rsidRDefault="00231B15" w:rsidP="00733D8B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ділянки: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землі сільськогосподарського </w:t>
            </w:r>
          </w:p>
          <w:p w:rsidR="00231B15" w:rsidRDefault="00231B15" w:rsidP="00733D8B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призначення  (для ведення ОСГ),</w:t>
            </w:r>
          </w:p>
          <w:p w:rsidR="00231B15" w:rsidRPr="002A64D2" w:rsidRDefault="00231B15" w:rsidP="00733D8B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1 054 160,00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http://torgi.fg.gov.ua:80/117412</w:t>
              </w:r>
            </w:hyperlink>
          </w:p>
        </w:tc>
      </w:tr>
      <w:tr w:rsidR="00231B15" w:rsidRPr="006E5933" w:rsidTr="001B3752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D9513C" w:rsidRDefault="00D9513C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Pr="002A64D2" w:rsidRDefault="00231B15" w:rsidP="007F732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4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Нерухомість (земельна ділянка)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Земельна ділянка площею 4,7185 га, 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кадастровий номер 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3222480800:08:003:0264,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Бузівська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сільрада, </w:t>
            </w: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Києво-Святош.р-н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Київська.обл</w:t>
            </w:r>
            <w:proofErr w:type="spellEnd"/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.,</w:t>
            </w:r>
            <w:r w:rsidRPr="002A64D2">
              <w:rPr>
                <w:sz w:val="16"/>
                <w:szCs w:val="16"/>
              </w:rPr>
              <w:t xml:space="preserve">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призначення земельної 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ділянки: землі сільськогосподарського </w:t>
            </w:r>
          </w:p>
          <w:p w:rsidR="00231B15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призначення  (для ведення ОСГ)</w:t>
            </w:r>
          </w:p>
          <w:p w:rsidR="00231B15" w:rsidRPr="002A64D2" w:rsidRDefault="00231B15" w:rsidP="00385AA1">
            <w:pPr>
              <w:pStyle w:val="aa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A64D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інв. № </w:t>
            </w:r>
            <w:r w:rsidRPr="002A64D2">
              <w:rPr>
                <w:rFonts w:ascii="Times New Roman" w:hAnsi="Times New Roman"/>
                <w:color w:val="000000"/>
                <w:sz w:val="16"/>
                <w:szCs w:val="16"/>
              </w:rPr>
              <w:t>402418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15" w:rsidRDefault="0023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1 883 600,00 </w:t>
            </w:r>
            <w:r w:rsidRPr="00231B15">
              <w:rPr>
                <w:sz w:val="20"/>
                <w:szCs w:val="20"/>
              </w:rPr>
              <w:t>без ПДВ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15" w:rsidRPr="00AD3F6C" w:rsidRDefault="00E46032" w:rsidP="007F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231B15" w:rsidRPr="00AD3F6C">
                <w:rPr>
                  <w:rStyle w:val="a4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http://torgi.fg.gov.ua:80/117413</w:t>
              </w:r>
            </w:hyperlink>
          </w:p>
        </w:tc>
      </w:tr>
    </w:tbl>
    <w:p w:rsidR="009768B1" w:rsidRPr="00B109A7" w:rsidRDefault="009768B1" w:rsidP="00AD6A6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D6A6E" w:rsidRDefault="00AD6A6E" w:rsidP="00AD6A6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6E5933">
        <w:rPr>
          <w:rFonts w:ascii="Times New Roman" w:hAnsi="Times New Roman"/>
          <w:sz w:val="18"/>
          <w:szCs w:val="18"/>
          <w:lang w:val="ru-RU"/>
        </w:rPr>
        <w:t xml:space="preserve">*ПДВ </w:t>
      </w:r>
      <w:proofErr w:type="spellStart"/>
      <w:r w:rsidRPr="006E5933">
        <w:rPr>
          <w:rFonts w:ascii="Times New Roman" w:hAnsi="Times New Roman"/>
          <w:sz w:val="18"/>
          <w:szCs w:val="18"/>
          <w:lang w:val="ru-RU"/>
        </w:rPr>
        <w:t>з</w:t>
      </w:r>
      <w:proofErr w:type="spellEnd"/>
      <w:r w:rsidRPr="006E5933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6E5933">
        <w:rPr>
          <w:rFonts w:ascii="Times New Roman" w:hAnsi="Times New Roman"/>
          <w:sz w:val="18"/>
          <w:szCs w:val="18"/>
          <w:lang w:val="ru-RU"/>
        </w:rPr>
        <w:t>урахуванням</w:t>
      </w:r>
      <w:proofErr w:type="spellEnd"/>
      <w:r w:rsidRPr="006E5933">
        <w:rPr>
          <w:rFonts w:ascii="Times New Roman" w:hAnsi="Times New Roman"/>
          <w:sz w:val="18"/>
          <w:szCs w:val="18"/>
          <w:lang w:val="ru-RU"/>
        </w:rPr>
        <w:t xml:space="preserve"> норм </w:t>
      </w:r>
      <w:proofErr w:type="gramStart"/>
      <w:r w:rsidRPr="006E5933">
        <w:rPr>
          <w:rFonts w:ascii="Times New Roman" w:hAnsi="Times New Roman"/>
          <w:sz w:val="18"/>
          <w:szCs w:val="18"/>
          <w:lang w:val="ru-RU"/>
        </w:rPr>
        <w:t>чинного</w:t>
      </w:r>
      <w:proofErr w:type="gramEnd"/>
      <w:r w:rsidRPr="006E5933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6E5933">
        <w:rPr>
          <w:rFonts w:ascii="Times New Roman" w:hAnsi="Times New Roman"/>
          <w:sz w:val="18"/>
          <w:szCs w:val="18"/>
          <w:lang w:val="ru-RU"/>
        </w:rPr>
        <w:t>законодавства</w:t>
      </w:r>
      <w:proofErr w:type="spellEnd"/>
      <w:r w:rsidRPr="006E5933">
        <w:rPr>
          <w:rFonts w:ascii="Times New Roman" w:hAnsi="Times New Roman"/>
          <w:sz w:val="18"/>
          <w:szCs w:val="18"/>
          <w:lang w:val="ru-RU"/>
        </w:rPr>
        <w:t>.</w:t>
      </w:r>
    </w:p>
    <w:p w:rsidR="00733D8B" w:rsidRPr="006E5933" w:rsidRDefault="00733D8B" w:rsidP="00AD6A6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3A09EF" w:rsidRPr="002862AD" w:rsidRDefault="003A09EF" w:rsidP="003A09E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Theme="minorHAnsi" w:hAnsi="Times New Roman"/>
          <w:color w:val="000000"/>
          <w:sz w:val="16"/>
          <w:szCs w:val="16"/>
          <w:lang w:val="ru-RU"/>
        </w:rPr>
      </w:pPr>
      <w:proofErr w:type="spellStart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Всі</w:t>
      </w:r>
      <w:proofErr w:type="spellEnd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витрати</w:t>
      </w:r>
      <w:proofErr w:type="spellEnd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повязані</w:t>
      </w:r>
      <w:proofErr w:type="spellEnd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 </w:t>
      </w:r>
      <w:proofErr w:type="spellStart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з</w:t>
      </w:r>
      <w:proofErr w:type="spellEnd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укладанням</w:t>
      </w:r>
      <w:proofErr w:type="spellEnd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договорів</w:t>
      </w:r>
      <w:proofErr w:type="spellEnd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proofErr w:type="gramStart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в</w:t>
      </w:r>
      <w:proofErr w:type="gramEnd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ідчуження</w:t>
      </w:r>
      <w:proofErr w:type="spellEnd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та </w:t>
      </w:r>
      <w:proofErr w:type="spellStart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реалізацією</w:t>
      </w:r>
      <w:proofErr w:type="spellEnd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права </w:t>
      </w:r>
      <w:proofErr w:type="spellStart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власності</w:t>
      </w:r>
      <w:proofErr w:type="spellEnd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за </w:t>
      </w:r>
      <w:proofErr w:type="spellStart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придбане</w:t>
      </w:r>
      <w:proofErr w:type="spellEnd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майно</w:t>
      </w:r>
      <w:proofErr w:type="spellEnd"/>
      <w:r w:rsidR="00B313B0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,</w:t>
      </w:r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несе</w:t>
      </w:r>
      <w:proofErr w:type="spellEnd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покупець</w:t>
      </w:r>
      <w:proofErr w:type="spellEnd"/>
      <w:r w:rsidRPr="002862AD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>.</w:t>
      </w:r>
    </w:p>
    <w:p w:rsidR="008A62F8" w:rsidRPr="006E5933" w:rsidRDefault="008A62F8" w:rsidP="008A62F8">
      <w:pPr>
        <w:autoSpaceDE w:val="0"/>
        <w:autoSpaceDN w:val="0"/>
        <w:adjustRightInd w:val="0"/>
        <w:spacing w:after="0" w:line="240" w:lineRule="auto"/>
        <w:ind w:left="1103" w:hanging="360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val="ru-RU" w:eastAsia="ru-RU"/>
        </w:rPr>
      </w:pPr>
    </w:p>
    <w:p w:rsidR="008A62F8" w:rsidRPr="006E5933" w:rsidRDefault="008A62F8" w:rsidP="008A62F8">
      <w:pPr>
        <w:spacing w:after="0" w:line="240" w:lineRule="auto"/>
        <w:ind w:left="1103"/>
        <w:jc w:val="both"/>
        <w:rPr>
          <w:rFonts w:ascii="Times New Roman" w:hAnsi="Times New Roman"/>
          <w:sz w:val="18"/>
          <w:szCs w:val="18"/>
        </w:rPr>
      </w:pPr>
    </w:p>
    <w:p w:rsidR="00FF7456" w:rsidRPr="001B3752" w:rsidRDefault="00FF7456" w:rsidP="00FF745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B3752">
        <w:rPr>
          <w:rFonts w:ascii="Times New Roman" w:hAnsi="Times New Roman"/>
          <w:b/>
          <w:sz w:val="18"/>
          <w:szCs w:val="18"/>
        </w:rPr>
        <w:t>ПАСПОРТ ТОРГІВ</w:t>
      </w:r>
    </w:p>
    <w:p w:rsidR="00FF7456" w:rsidRPr="001B3752" w:rsidRDefault="00FF7456" w:rsidP="007D7E28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B3752">
        <w:rPr>
          <w:rFonts w:ascii="Times New Roman" w:hAnsi="Times New Roman"/>
          <w:sz w:val="18"/>
          <w:szCs w:val="18"/>
        </w:rPr>
        <w:t>(умови продажу лотів №</w:t>
      </w:r>
      <w:r w:rsidR="00DE0547" w:rsidRPr="001B3752">
        <w:rPr>
          <w:rFonts w:ascii="Times New Roman" w:hAnsi="Times New Roman"/>
          <w:sz w:val="18"/>
          <w:szCs w:val="18"/>
        </w:rPr>
        <w:t>№</w:t>
      </w:r>
      <w:r w:rsidR="00570862" w:rsidRPr="001B375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</w:t>
      </w:r>
      <w:r w:rsidR="00D9513C" w:rsidRPr="001B3752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858</w:t>
      </w:r>
      <w:r w:rsidR="00570862" w:rsidRPr="001B375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</w:t>
      </w:r>
      <w:r w:rsidR="00D9513C" w:rsidRPr="001B3752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5874</w:t>
      </w:r>
      <w:r w:rsidRPr="001B3752">
        <w:rPr>
          <w:rFonts w:ascii="Times New Roman" w:hAnsi="Times New Roman"/>
          <w:sz w:val="18"/>
          <w:szCs w:val="18"/>
        </w:rPr>
        <w:t>)</w:t>
      </w:r>
    </w:p>
    <w:p w:rsidR="00FF7456" w:rsidRPr="001B3752" w:rsidRDefault="00FF7456" w:rsidP="00FF745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8"/>
        <w:gridCol w:w="5948"/>
      </w:tblGrid>
      <w:tr w:rsidR="005E7C10" w:rsidRPr="001B3752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1B3752" w:rsidRDefault="005E7C10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752">
              <w:rPr>
                <w:rFonts w:ascii="Times New Roman" w:hAnsi="Times New Roman"/>
                <w:bCs/>
                <w:sz w:val="18"/>
                <w:szCs w:val="18"/>
              </w:rPr>
              <w:t>Лоти виставляються</w:t>
            </w:r>
          </w:p>
        </w:tc>
        <w:tc>
          <w:tcPr>
            <w:tcW w:w="5948" w:type="dxa"/>
            <w:shd w:val="clear" w:color="auto" w:fill="auto"/>
          </w:tcPr>
          <w:p w:rsidR="005E7C10" w:rsidRPr="001B3752" w:rsidRDefault="007F7324" w:rsidP="00231B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uk-UA"/>
              </w:rPr>
            </w:pPr>
            <w:r w:rsidRPr="001B3752">
              <w:rPr>
                <w:rFonts w:ascii="Times New Roman" w:hAnsi="Times New Roman"/>
                <w:i/>
                <w:sz w:val="18"/>
                <w:szCs w:val="18"/>
              </w:rPr>
              <w:t>№№</w:t>
            </w:r>
            <w:r w:rsidR="00D9513C" w:rsidRPr="001B37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D9513C" w:rsidRPr="001B375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858</w:t>
            </w:r>
            <w:r w:rsidR="00D9513C" w:rsidRPr="001B37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D9513C" w:rsidRPr="001B375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5874 </w:t>
            </w:r>
            <w:r w:rsidR="005E7C10" w:rsidRPr="001B3752">
              <w:rPr>
                <w:rFonts w:ascii="Times New Roman" w:hAnsi="Times New Roman"/>
                <w:i/>
                <w:sz w:val="18"/>
                <w:szCs w:val="18"/>
              </w:rPr>
              <w:t xml:space="preserve">виставляються </w:t>
            </w:r>
            <w:r w:rsidR="00231B15" w:rsidRPr="001B3752">
              <w:rPr>
                <w:rFonts w:ascii="Times New Roman" w:hAnsi="Times New Roman"/>
                <w:i/>
                <w:sz w:val="18"/>
                <w:szCs w:val="18"/>
              </w:rPr>
              <w:t>втретє зі знижкою 2</w:t>
            </w:r>
            <w:r w:rsidR="00291447" w:rsidRPr="001B3752">
              <w:rPr>
                <w:rFonts w:ascii="Times New Roman" w:hAnsi="Times New Roman"/>
                <w:i/>
                <w:sz w:val="18"/>
                <w:szCs w:val="18"/>
              </w:rPr>
              <w:t>0%</w:t>
            </w:r>
          </w:p>
        </w:tc>
      </w:tr>
      <w:tr w:rsidR="005E7C10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1B3752" w:rsidRDefault="005E7C10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752">
              <w:rPr>
                <w:rFonts w:ascii="Times New Roman" w:hAnsi="Times New Roman"/>
                <w:bCs/>
                <w:sz w:val="18"/>
                <w:szCs w:val="18"/>
              </w:rPr>
              <w:t xml:space="preserve">№ та дата Рішення виконавчої дирекції ФГВФО/ Комітету з питань організації продажу активів, про </w:t>
            </w:r>
            <w:r w:rsidRPr="001B375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затвердження умов продажу</w:t>
            </w:r>
          </w:p>
        </w:tc>
        <w:tc>
          <w:tcPr>
            <w:tcW w:w="5948" w:type="dxa"/>
            <w:shd w:val="clear" w:color="auto" w:fill="auto"/>
          </w:tcPr>
          <w:p w:rsidR="005E7C10" w:rsidRPr="00570862" w:rsidRDefault="005E7C10" w:rsidP="005708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375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Рішення Виконавчої Дирекції №</w:t>
            </w:r>
            <w:r w:rsidR="00570862" w:rsidRPr="001B3752">
              <w:rPr>
                <w:rFonts w:ascii="Times New Roman" w:hAnsi="Times New Roman"/>
                <w:i/>
                <w:sz w:val="18"/>
                <w:szCs w:val="18"/>
              </w:rPr>
              <w:t xml:space="preserve">1798 </w:t>
            </w:r>
            <w:r w:rsidR="00997758" w:rsidRPr="001B3752">
              <w:rPr>
                <w:rFonts w:ascii="Times New Roman" w:hAnsi="Times New Roman"/>
                <w:i/>
                <w:sz w:val="18"/>
                <w:szCs w:val="18"/>
              </w:rPr>
              <w:t xml:space="preserve">від </w:t>
            </w:r>
            <w:r w:rsidR="00570862" w:rsidRPr="001B3752">
              <w:rPr>
                <w:rFonts w:ascii="Times New Roman" w:hAnsi="Times New Roman"/>
                <w:i/>
                <w:sz w:val="18"/>
                <w:szCs w:val="18"/>
              </w:rPr>
              <w:t>12.09</w:t>
            </w:r>
            <w:r w:rsidR="00997758" w:rsidRPr="001B3752">
              <w:rPr>
                <w:rFonts w:ascii="Times New Roman" w:hAnsi="Times New Roman"/>
                <w:i/>
                <w:sz w:val="18"/>
                <w:szCs w:val="18"/>
              </w:rPr>
              <w:t>.2016р.</w:t>
            </w:r>
          </w:p>
        </w:tc>
      </w:tr>
      <w:tr w:rsidR="005E7C10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Організатор відкритих торгів (аукціону)</w:t>
            </w:r>
          </w:p>
        </w:tc>
        <w:tc>
          <w:tcPr>
            <w:tcW w:w="5948" w:type="dxa"/>
            <w:shd w:val="clear" w:color="auto" w:fill="auto"/>
          </w:tcPr>
          <w:p w:rsidR="005E7C10" w:rsidRPr="003D78B6" w:rsidRDefault="00051D5F" w:rsidP="00F67D2F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3D78B6">
              <w:rPr>
                <w:rFonts w:ascii="Times New Roman" w:hAnsi="Times New Roman"/>
                <w:i/>
                <w:sz w:val="18"/>
                <w:szCs w:val="18"/>
              </w:rPr>
              <w:t>ТБ «ПЕРСПЕКТИВА-КО</w:t>
            </w:r>
            <w:bookmarkStart w:id="0" w:name="_GoBack"/>
            <w:bookmarkEnd w:id="0"/>
            <w:r w:rsidRPr="003D78B6">
              <w:rPr>
                <w:rFonts w:ascii="Times New Roman" w:hAnsi="Times New Roman"/>
                <w:i/>
                <w:sz w:val="18"/>
                <w:szCs w:val="18"/>
              </w:rPr>
              <w:t>ММОДІТІ», 49000, м. Дніпро (Дніпропетровськ), вул. Воскресенська (Леніна), 30, тел. (056) 373-95-89, працює щоденно крім вихідних з 09:00 до 18:00.</w:t>
            </w:r>
          </w:p>
        </w:tc>
      </w:tr>
      <w:tr w:rsidR="005E7C10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sz w:val="18"/>
                <w:szCs w:val="18"/>
              </w:rPr>
              <w:t xml:space="preserve">Розмір реєстраційного внеску </w:t>
            </w:r>
          </w:p>
        </w:tc>
        <w:tc>
          <w:tcPr>
            <w:tcW w:w="5948" w:type="dxa"/>
            <w:shd w:val="clear" w:color="auto" w:fill="auto"/>
          </w:tcPr>
          <w:p w:rsidR="005E7C10" w:rsidRPr="00570862" w:rsidRDefault="00D50462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0862">
              <w:rPr>
                <w:rStyle w:val="a5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300,00 грн., в т.ч. ПДВ – 50,00 грн.</w:t>
            </w:r>
          </w:p>
        </w:tc>
      </w:tr>
      <w:tr w:rsidR="005E7C10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sz w:val="18"/>
                <w:szCs w:val="18"/>
              </w:rPr>
              <w:t>Розмір гарантійного внеску</w:t>
            </w:r>
          </w:p>
        </w:tc>
        <w:tc>
          <w:tcPr>
            <w:tcW w:w="5948" w:type="dxa"/>
            <w:shd w:val="clear" w:color="auto" w:fill="auto"/>
          </w:tcPr>
          <w:p w:rsidR="005E7C10" w:rsidRPr="00570862" w:rsidRDefault="005E7C10" w:rsidP="00F67D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0862">
              <w:rPr>
                <w:rFonts w:ascii="Times New Roman" w:hAnsi="Times New Roman"/>
                <w:i/>
                <w:sz w:val="18"/>
                <w:szCs w:val="18"/>
              </w:rPr>
              <w:t>10  відсотків від початкової ціни продажу лота</w:t>
            </w:r>
            <w:r w:rsidR="0058725B" w:rsidRPr="00570862">
              <w:rPr>
                <w:rFonts w:ascii="Times New Roman" w:hAnsi="Times New Roman"/>
                <w:i/>
                <w:sz w:val="18"/>
                <w:szCs w:val="18"/>
              </w:rPr>
              <w:t>, але не більше 500 тис. грн., як затверджено рішенням виконавчої дирекції Фонду від 19 травня 2016 року № 781</w:t>
            </w:r>
          </w:p>
        </w:tc>
      </w:tr>
      <w:tr w:rsidR="005E7C10" w:rsidRPr="006E5933" w:rsidTr="00F67D2F">
        <w:trPr>
          <w:trHeight w:val="699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sz w:val="18"/>
                <w:szCs w:val="18"/>
              </w:rPr>
              <w:t>Вимоги щодо кількості зареєстрованих учасників</w:t>
            </w:r>
          </w:p>
        </w:tc>
        <w:tc>
          <w:tcPr>
            <w:tcW w:w="5948" w:type="dxa"/>
            <w:shd w:val="clear" w:color="auto" w:fill="auto"/>
          </w:tcPr>
          <w:p w:rsidR="005E7C10" w:rsidRPr="00570862" w:rsidRDefault="005E7C10" w:rsidP="00F67D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0862">
              <w:rPr>
                <w:rFonts w:ascii="Times New Roman" w:hAnsi="Times New Roman"/>
                <w:i/>
                <w:sz w:val="18"/>
                <w:szCs w:val="18"/>
              </w:rPr>
              <w:t>Відкриті торги (аукціон) не можуть вважатися такими, що відбулися</w:t>
            </w:r>
            <w:r w:rsidR="00071E0B" w:rsidRPr="00570862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570862">
              <w:rPr>
                <w:rFonts w:ascii="Times New Roman" w:hAnsi="Times New Roman"/>
                <w:i/>
                <w:sz w:val="18"/>
                <w:szCs w:val="18"/>
              </w:rPr>
              <w:t xml:space="preserve"> якщо на участь у відкритому конкурсі (аукціоні) було зареєстровано лише одного потенційного покупця.</w:t>
            </w:r>
          </w:p>
        </w:tc>
      </w:tr>
      <w:tr w:rsidR="005E7C10" w:rsidRPr="00D374DA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sz w:val="18"/>
                <w:szCs w:val="18"/>
              </w:rPr>
              <w:t>Банківські реквізити для зарахування реєстраційного та гарантійного внесків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5E7C10" w:rsidRPr="003D78B6" w:rsidRDefault="00051D5F" w:rsidP="00F67D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D78B6">
              <w:rPr>
                <w:rFonts w:ascii="Times New Roman" w:hAnsi="Times New Roman"/>
                <w:i/>
                <w:sz w:val="18"/>
                <w:szCs w:val="18"/>
              </w:rPr>
              <w:t>ТБ «ПЕРСПЕКТИВА-КОММОДІТІ», код ЄДРПОУ 37732456, п/р № 26006000166001 в ПАТ "БАНК АВАНГАРД", МФО 380946.</w:t>
            </w:r>
          </w:p>
        </w:tc>
      </w:tr>
      <w:tr w:rsidR="005E7C10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sz w:val="18"/>
                <w:szCs w:val="18"/>
              </w:rPr>
              <w:t>Крок аукціону</w:t>
            </w:r>
          </w:p>
        </w:tc>
        <w:tc>
          <w:tcPr>
            <w:tcW w:w="5948" w:type="dxa"/>
            <w:shd w:val="clear" w:color="auto" w:fill="auto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E5933">
              <w:rPr>
                <w:rFonts w:ascii="Times New Roman" w:hAnsi="Times New Roman"/>
                <w:i/>
                <w:sz w:val="18"/>
                <w:szCs w:val="18"/>
              </w:rPr>
              <w:t xml:space="preserve">Крок аукціону — 1 % (один відсоток) від початкової вартості лоту (за відсутності кроку відкритих торгів (аукціону) за лотом, торги (аукціон) вважаються такими, що не відбулися). </w:t>
            </w:r>
          </w:p>
        </w:tc>
      </w:tr>
      <w:tr w:rsidR="005E7C10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 xml:space="preserve">Порядок ознайомлення з </w:t>
            </w:r>
            <w:r w:rsidR="00FB4D07" w:rsidRPr="006E5933">
              <w:rPr>
                <w:rFonts w:ascii="Times New Roman" w:hAnsi="Times New Roman"/>
                <w:bCs/>
                <w:sz w:val="18"/>
                <w:szCs w:val="18"/>
              </w:rPr>
              <w:t>майном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5E7C10" w:rsidRPr="006E5933" w:rsidRDefault="00FB4D07" w:rsidP="00F67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З </w:t>
            </w:r>
            <w:proofErr w:type="spellStart"/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правоустановлювальними</w:t>
            </w:r>
            <w:proofErr w:type="spellEnd"/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документами на майно можна ознайомитись щодня, крім вихідних, з </w:t>
            </w:r>
            <w:r w:rsidR="00D50462"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-00 до 1</w:t>
            </w:r>
            <w:r w:rsidR="00D50462"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-00 за адресою: </w:t>
            </w:r>
            <w:proofErr w:type="spellStart"/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м.Київ</w:t>
            </w:r>
            <w:proofErr w:type="spellEnd"/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3B27F4"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бул</w:t>
            </w:r>
            <w:proofErr w:type="spellEnd"/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</w:rPr>
              <w:t>. Дружби Народів, 38</w:t>
            </w:r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в порядку, наведеному на сайті АТ «Дельта Банк» за посиланням </w:t>
            </w:r>
            <w:hyperlink r:id="rId23" w:history="1">
              <w:r w:rsidR="007F7324" w:rsidRPr="006E5933">
                <w:rPr>
                  <w:rStyle w:val="a4"/>
                  <w:rFonts w:ascii="Times New Roman" w:hAnsi="Times New Roman"/>
                  <w:i/>
                  <w:color w:val="0000CC"/>
                  <w:sz w:val="18"/>
                  <w:szCs w:val="18"/>
                  <w:shd w:val="clear" w:color="auto" w:fill="FFFFFF"/>
                </w:rPr>
                <w:t>http://deltabank.com.ua/ru/about/collateral/auctions/data_room</w:t>
              </w:r>
            </w:hyperlink>
            <w:r w:rsidR="007F7324" w:rsidRPr="006E5933">
              <w:rPr>
                <w:rStyle w:val="a5"/>
                <w:rFonts w:ascii="Times New Roman" w:hAnsi="Times New Roman"/>
                <w:iCs w:val="0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6E59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7D2F" w:rsidRPr="006E5933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6E5933">
              <w:rPr>
                <w:rStyle w:val="a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 майном можна ознайомитись за місцезнаходженням майна, що зазначене в цьому оголошенні, за попереднім записом в Контакт центрі АТ «Дельта Банк» (044 500-00-18)</w:t>
            </w:r>
          </w:p>
        </w:tc>
      </w:tr>
      <w:tr w:rsidR="005E7C10" w:rsidRPr="006E5933" w:rsidTr="00F67D2F">
        <w:trPr>
          <w:trHeight w:val="611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E5933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Контактна особа від банку з питань ознайомлення з активом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E5933">
              <w:rPr>
                <w:rFonts w:ascii="Times New Roman" w:hAnsi="Times New Roman"/>
                <w:i/>
                <w:sz w:val="18"/>
                <w:szCs w:val="18"/>
              </w:rPr>
              <w:t xml:space="preserve">Контакт центр АТ «Дельта Банк» Тел. (044) 500-00-18, </w:t>
            </w:r>
            <w:r w:rsidR="009768B1">
              <w:rPr>
                <w:rFonts w:ascii="Times New Roman" w:hAnsi="Times New Roman"/>
                <w:i/>
                <w:sz w:val="18"/>
                <w:szCs w:val="18"/>
              </w:rPr>
              <w:t xml:space="preserve">м,Київ </w:t>
            </w:r>
            <w:proofErr w:type="spellStart"/>
            <w:r w:rsidR="003B27F4" w:rsidRPr="006E5933">
              <w:rPr>
                <w:rFonts w:ascii="Times New Roman" w:hAnsi="Times New Roman"/>
                <w:i/>
                <w:sz w:val="18"/>
                <w:szCs w:val="18"/>
              </w:rPr>
              <w:t>бул</w:t>
            </w:r>
            <w:proofErr w:type="spellEnd"/>
            <w:r w:rsidRPr="006E593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F67D2F" w:rsidRPr="006E5933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  <w:r w:rsidRPr="006E5933">
              <w:rPr>
                <w:rFonts w:ascii="Times New Roman" w:hAnsi="Times New Roman"/>
                <w:i/>
                <w:sz w:val="18"/>
                <w:szCs w:val="18"/>
              </w:rPr>
              <w:t xml:space="preserve">Дружби Народів, 38 </w:t>
            </w:r>
            <w:hyperlink r:id="rId24" w:history="1">
              <w:r w:rsidRPr="006E5933">
                <w:rPr>
                  <w:rStyle w:val="a4"/>
                  <w:rFonts w:ascii="Times New Roman" w:hAnsi="Times New Roman"/>
                  <w:i/>
                  <w:color w:val="0000CC"/>
                  <w:sz w:val="18"/>
                  <w:szCs w:val="18"/>
                </w:rPr>
                <w:t>info@deltabank.com.ua</w:t>
              </w:r>
            </w:hyperlink>
          </w:p>
        </w:tc>
      </w:tr>
      <w:tr w:rsidR="005E7C10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6E5933" w:rsidRDefault="005E7C10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>Дата проведення аукціону</w:t>
            </w:r>
          </w:p>
        </w:tc>
        <w:tc>
          <w:tcPr>
            <w:tcW w:w="5948" w:type="dxa"/>
            <w:shd w:val="clear" w:color="auto" w:fill="auto"/>
          </w:tcPr>
          <w:p w:rsidR="005E7C10" w:rsidRPr="00F45E64" w:rsidRDefault="00231B15" w:rsidP="00C7160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 грудня</w:t>
            </w:r>
            <w:r w:rsidR="00F45E64" w:rsidRPr="00F45E64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2016р.</w:t>
            </w:r>
          </w:p>
        </w:tc>
      </w:tr>
      <w:tr w:rsidR="00F67D2F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>Час проведення аукціону</w:t>
            </w:r>
          </w:p>
        </w:tc>
        <w:tc>
          <w:tcPr>
            <w:tcW w:w="5948" w:type="dxa"/>
            <w:shd w:val="clear" w:color="auto" w:fill="auto"/>
          </w:tcPr>
          <w:p w:rsidR="00F67D2F" w:rsidRPr="001B3752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>з 10:00</w:t>
            </w:r>
            <w:r w:rsidR="00B66DF6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год 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до 12:00</w:t>
            </w:r>
            <w:r w:rsidR="00B66DF6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год.</w:t>
            </w:r>
          </w:p>
        </w:tc>
      </w:tr>
      <w:tr w:rsidR="00F67D2F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sz w:val="18"/>
                <w:szCs w:val="18"/>
              </w:rPr>
              <w:t>Адреса для доступу до електронного аукціону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F67D2F" w:rsidRPr="001B3752" w:rsidRDefault="00E46032" w:rsidP="00570862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hyperlink r:id="rId25" w:history="1">
              <w:r w:rsidR="00F67D2F" w:rsidRPr="001B3752">
                <w:rPr>
                  <w:rStyle w:val="a4"/>
                  <w:rFonts w:ascii="Times New Roman" w:hAnsi="Times New Roman"/>
                  <w:i/>
                  <w:color w:val="auto"/>
                  <w:sz w:val="18"/>
                  <w:szCs w:val="18"/>
                </w:rPr>
                <w:t>http://</w:t>
              </w:r>
            </w:hyperlink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  <w:lang w:val="en-US"/>
              </w:rPr>
              <w:t>e</w:t>
            </w:r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</w:rPr>
              <w:t>-</w:t>
            </w:r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  <w:lang w:val="en-US"/>
              </w:rPr>
              <w:t>commodity</w:t>
            </w:r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</w:rPr>
              <w:t>.</w:t>
            </w:r>
            <w:proofErr w:type="spellStart"/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  <w:lang w:val="en-US"/>
              </w:rPr>
              <w:t>fbp</w:t>
            </w:r>
            <w:proofErr w:type="spellEnd"/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</w:rPr>
              <w:t>.</w:t>
            </w:r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  <w:lang w:val="en-US"/>
              </w:rPr>
              <w:t>com</w:t>
            </w:r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</w:rPr>
              <w:t>.</w:t>
            </w:r>
            <w:proofErr w:type="spellStart"/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  <w:lang w:val="en-US"/>
              </w:rPr>
              <w:t>ua</w:t>
            </w:r>
            <w:proofErr w:type="spellEnd"/>
            <w:r w:rsidR="00570862" w:rsidRPr="001B3752">
              <w:rPr>
                <w:rStyle w:val="a4"/>
                <w:rFonts w:ascii="Times New Roman" w:hAnsi="Times New Roman"/>
                <w:i/>
                <w:color w:val="auto"/>
                <w:sz w:val="18"/>
                <w:szCs w:val="18"/>
              </w:rPr>
              <w:t>/</w:t>
            </w:r>
            <w:r w:rsidR="00570862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F67D2F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>Місце та форма прийому заяв на участь в аукціоні</w:t>
            </w:r>
          </w:p>
        </w:tc>
        <w:tc>
          <w:tcPr>
            <w:tcW w:w="5948" w:type="dxa"/>
            <w:shd w:val="clear" w:color="auto" w:fill="auto"/>
          </w:tcPr>
          <w:p w:rsidR="00F67D2F" w:rsidRPr="001B3752" w:rsidRDefault="00051D5F" w:rsidP="00F67D2F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B3752">
              <w:rPr>
                <w:rFonts w:ascii="Times New Roman" w:hAnsi="Times New Roman"/>
                <w:i/>
                <w:sz w:val="18"/>
                <w:szCs w:val="18"/>
              </w:rPr>
              <w:t>Прийом заяв на участь у відкритих торгах (аукціоні) /реєстрація учасників/ буде проводитись на веб-сайті ТБ «ПЕРСПЕКТИВА-КОММОДІТІ» (http://e-commodity.fbp.com.ua/) та в документальному вигляді за адресою: 49000, м. Дніпро (Дніпропетровськ), вул. Воскресенська (Леніна), 30</w:t>
            </w:r>
          </w:p>
        </w:tc>
      </w:tr>
      <w:tr w:rsidR="00F67D2F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>Термін прийому заяв на участь в аукціоні</w:t>
            </w:r>
          </w:p>
        </w:tc>
        <w:tc>
          <w:tcPr>
            <w:tcW w:w="5948" w:type="dxa"/>
            <w:shd w:val="clear" w:color="auto" w:fill="auto"/>
          </w:tcPr>
          <w:p w:rsidR="00F67D2F" w:rsidRPr="001B3752" w:rsidRDefault="00F67D2F" w:rsidP="00813B3D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>з  д</w:t>
            </w:r>
            <w:r w:rsidR="00570862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>ати публікації оголошення  до 1</w:t>
            </w:r>
            <w:r w:rsidR="00570862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8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:00 </w:t>
            </w:r>
            <w:r w:rsidR="00813B3D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30</w:t>
            </w:r>
            <w:r w:rsidR="00570862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.1</w:t>
            </w:r>
            <w:r w:rsidR="00813B3D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1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.2016 року </w:t>
            </w:r>
          </w:p>
        </w:tc>
      </w:tr>
      <w:tr w:rsidR="00F67D2F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>Кінцеві дати сплати:</w:t>
            </w:r>
          </w:p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>реєстраційного внеску</w:t>
            </w:r>
          </w:p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bCs/>
                <w:sz w:val="18"/>
                <w:szCs w:val="18"/>
              </w:rPr>
              <w:t>гарантійного внеску</w:t>
            </w:r>
          </w:p>
        </w:tc>
        <w:tc>
          <w:tcPr>
            <w:tcW w:w="5948" w:type="dxa"/>
            <w:shd w:val="clear" w:color="auto" w:fill="auto"/>
          </w:tcPr>
          <w:p w:rsidR="00F67D2F" w:rsidRPr="001B3752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  <w:p w:rsidR="00F67D2F" w:rsidRPr="001B3752" w:rsidRDefault="00570862" w:rsidP="00F67D2F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>до 1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8</w:t>
            </w:r>
            <w:r w:rsidR="00F67D2F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:00  </w:t>
            </w:r>
            <w:r w:rsidR="00813B3D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30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.1</w:t>
            </w:r>
            <w:r w:rsidR="00813B3D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1</w:t>
            </w:r>
            <w:r w:rsidR="00F67D2F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.2016 року </w:t>
            </w:r>
          </w:p>
          <w:p w:rsidR="00F67D2F" w:rsidRPr="001B3752" w:rsidRDefault="00570862" w:rsidP="00813B3D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>до 1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8</w:t>
            </w:r>
            <w:r w:rsidR="00F67D2F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:00  </w:t>
            </w:r>
            <w:r w:rsidR="00813B3D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30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.</w:t>
            </w:r>
            <w:r w:rsidRPr="001B3752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1</w:t>
            </w:r>
            <w:r w:rsidR="00813B3D" w:rsidRPr="001B3752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1</w:t>
            </w:r>
            <w:r w:rsidR="00F67D2F" w:rsidRPr="001B3752">
              <w:rPr>
                <w:rFonts w:ascii="Times New Roman" w:hAnsi="Times New Roman"/>
                <w:bCs/>
                <w:i/>
                <w:sz w:val="18"/>
                <w:szCs w:val="18"/>
              </w:rPr>
              <w:t>.2016 року</w:t>
            </w:r>
          </w:p>
        </w:tc>
      </w:tr>
      <w:tr w:rsidR="00F67D2F" w:rsidRPr="006E5933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F67D2F" w:rsidRPr="006E5933" w:rsidRDefault="00F67D2F" w:rsidP="00F67D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933">
              <w:rPr>
                <w:rFonts w:ascii="Times New Roman" w:hAnsi="Times New Roman"/>
                <w:sz w:val="18"/>
                <w:szCs w:val="18"/>
              </w:rPr>
              <w:t>Обмеження загальної кількості відкритих торгів</w:t>
            </w:r>
          </w:p>
        </w:tc>
        <w:tc>
          <w:tcPr>
            <w:tcW w:w="5948" w:type="dxa"/>
            <w:shd w:val="clear" w:color="auto" w:fill="auto"/>
          </w:tcPr>
          <w:p w:rsidR="00F67D2F" w:rsidRPr="003D78B6" w:rsidRDefault="00F67D2F" w:rsidP="00F67D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D78B6">
              <w:rPr>
                <w:rFonts w:ascii="Times New Roman" w:hAnsi="Times New Roman"/>
                <w:i/>
                <w:sz w:val="18"/>
                <w:szCs w:val="18"/>
              </w:rPr>
              <w:t>Без обмежень</w:t>
            </w:r>
          </w:p>
        </w:tc>
      </w:tr>
      <w:tr w:rsidR="00F67D2F" w:rsidRPr="006E5933" w:rsidTr="005E7C10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67D2F" w:rsidRPr="00570862" w:rsidRDefault="00F67D2F" w:rsidP="003D78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570862"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Кожний учасник торгів, який реєструється для участі у торгах, приймає </w:t>
            </w:r>
            <w:r w:rsidR="003D78B6" w:rsidRPr="003D78B6"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  <w:t>Правила проведення на Товарній Біржі «</w:t>
            </w:r>
            <w:proofErr w:type="spellStart"/>
            <w:r w:rsidR="003D78B6" w:rsidRPr="003D78B6"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  <w:t>Перспектива-Коммодіті</w:t>
            </w:r>
            <w:proofErr w:type="spellEnd"/>
            <w:r w:rsidR="003D78B6" w:rsidRPr="003D78B6"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  <w:t>» відкритих торгів (аукціонів) з продажу активів, що обліковуються на балансі банку, що ліквідується, затверджених рішенням Біржової ради Товарної Біржі «</w:t>
            </w:r>
            <w:proofErr w:type="spellStart"/>
            <w:r w:rsidR="003D78B6" w:rsidRPr="003D78B6"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  <w:t>Перспектива-Коммодіті</w:t>
            </w:r>
            <w:proofErr w:type="spellEnd"/>
            <w:r w:rsidR="003D78B6" w:rsidRPr="003D78B6"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» (протокол № 16/06/17 від 17 червня </w:t>
            </w:r>
            <w:r w:rsidR="003D78B6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2016 року )</w:t>
            </w:r>
            <w:r w:rsidRPr="003D78B6">
              <w:rPr>
                <w:bCs/>
                <w:i/>
                <w:sz w:val="18"/>
                <w:szCs w:val="18"/>
              </w:rPr>
              <w:t>,</w:t>
            </w:r>
            <w:r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 xml:space="preserve"> які розміщені на </w:t>
            </w:r>
            <w:proofErr w:type="spellStart"/>
            <w:r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веб-сайті</w:t>
            </w:r>
            <w:proofErr w:type="spellEnd"/>
            <w:r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 xml:space="preserve"> організатора торгів</w:t>
            </w:r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val="ru-RU" w:eastAsia="en-US"/>
              </w:rPr>
              <w:t>http</w:t>
            </w:r>
            <w:proofErr w:type="spellEnd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://</w:t>
            </w:r>
            <w:proofErr w:type="spellStart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val="ru-RU" w:eastAsia="en-US"/>
              </w:rPr>
              <w:t>e</w:t>
            </w:r>
            <w:proofErr w:type="spellEnd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val="ru-RU" w:eastAsia="en-US"/>
              </w:rPr>
              <w:t>commodity</w:t>
            </w:r>
            <w:proofErr w:type="spellEnd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.</w:t>
            </w:r>
            <w:proofErr w:type="spellStart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val="ru-RU" w:eastAsia="en-US"/>
              </w:rPr>
              <w:t>fbp</w:t>
            </w:r>
            <w:proofErr w:type="spellEnd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.</w:t>
            </w:r>
            <w:proofErr w:type="spellStart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val="ru-RU" w:eastAsia="en-US"/>
              </w:rPr>
              <w:t>com</w:t>
            </w:r>
            <w:proofErr w:type="spellEnd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.</w:t>
            </w:r>
            <w:proofErr w:type="spellStart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val="ru-RU" w:eastAsia="en-US"/>
              </w:rPr>
              <w:t>ua</w:t>
            </w:r>
            <w:proofErr w:type="spellEnd"/>
            <w:r w:rsidR="00051D5F"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/)</w:t>
            </w:r>
            <w:r w:rsidRPr="003D78B6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3D78B6">
              <w:rPr>
                <w:rFonts w:eastAsia="Calibri"/>
                <w:bCs/>
                <w:i/>
                <w:color w:val="000000"/>
                <w:sz w:val="18"/>
                <w:szCs w:val="18"/>
                <w:lang w:eastAsia="en-US"/>
              </w:rPr>
              <w:t>та зобов’язаний</w:t>
            </w:r>
            <w:r w:rsidRPr="00570862">
              <w:rPr>
                <w:rFonts w:eastAsia="Calibri"/>
                <w:bCs/>
                <w:i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у разі визнання його переможцем сплатити організатору торгів винагороду за проведення аукціону.</w:t>
            </w:r>
          </w:p>
        </w:tc>
      </w:tr>
    </w:tbl>
    <w:p w:rsidR="00FF7456" w:rsidRPr="006E5933" w:rsidRDefault="00FF7456" w:rsidP="00FF7456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</w:p>
    <w:p w:rsidR="000A65A6" w:rsidRPr="006E5933" w:rsidRDefault="000A65A6">
      <w:pPr>
        <w:rPr>
          <w:sz w:val="18"/>
          <w:szCs w:val="18"/>
        </w:rPr>
      </w:pPr>
    </w:p>
    <w:sectPr w:rsidR="000A65A6" w:rsidRPr="006E5933" w:rsidSect="00DC302D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57BA"/>
    <w:multiLevelType w:val="hybridMultilevel"/>
    <w:tmpl w:val="84788608"/>
    <w:lvl w:ilvl="0" w:tplc="C5A021E4">
      <w:start w:val="910"/>
      <w:numFmt w:val="bullet"/>
      <w:lvlText w:val="№"/>
      <w:lvlJc w:val="left"/>
      <w:pPr>
        <w:ind w:left="109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14A"/>
    <w:rsid w:val="00035EFF"/>
    <w:rsid w:val="00051D5F"/>
    <w:rsid w:val="00051F48"/>
    <w:rsid w:val="00052321"/>
    <w:rsid w:val="00062D04"/>
    <w:rsid w:val="00071E0B"/>
    <w:rsid w:val="000871CF"/>
    <w:rsid w:val="000A65A6"/>
    <w:rsid w:val="000D648D"/>
    <w:rsid w:val="000F1338"/>
    <w:rsid w:val="000F7026"/>
    <w:rsid w:val="00102E5B"/>
    <w:rsid w:val="0013470D"/>
    <w:rsid w:val="00136AEB"/>
    <w:rsid w:val="00137171"/>
    <w:rsid w:val="00161617"/>
    <w:rsid w:val="00182809"/>
    <w:rsid w:val="001A0B0D"/>
    <w:rsid w:val="001A2770"/>
    <w:rsid w:val="001A53BC"/>
    <w:rsid w:val="001B3752"/>
    <w:rsid w:val="001D65B5"/>
    <w:rsid w:val="001F1511"/>
    <w:rsid w:val="001F59F3"/>
    <w:rsid w:val="00213EA9"/>
    <w:rsid w:val="00231B15"/>
    <w:rsid w:val="00261D25"/>
    <w:rsid w:val="00261F54"/>
    <w:rsid w:val="0027745B"/>
    <w:rsid w:val="002810F0"/>
    <w:rsid w:val="00281BA5"/>
    <w:rsid w:val="00291447"/>
    <w:rsid w:val="002A13D5"/>
    <w:rsid w:val="002A64D2"/>
    <w:rsid w:val="002B57DA"/>
    <w:rsid w:val="002F0138"/>
    <w:rsid w:val="002F0710"/>
    <w:rsid w:val="00301B84"/>
    <w:rsid w:val="00327255"/>
    <w:rsid w:val="003305E8"/>
    <w:rsid w:val="0035089E"/>
    <w:rsid w:val="00351904"/>
    <w:rsid w:val="003667BF"/>
    <w:rsid w:val="00380D7D"/>
    <w:rsid w:val="00385AA1"/>
    <w:rsid w:val="0039214A"/>
    <w:rsid w:val="003A09EF"/>
    <w:rsid w:val="003B27F4"/>
    <w:rsid w:val="003C0FB9"/>
    <w:rsid w:val="003C6875"/>
    <w:rsid w:val="003D78B6"/>
    <w:rsid w:val="003E53BC"/>
    <w:rsid w:val="00421C79"/>
    <w:rsid w:val="00441CFC"/>
    <w:rsid w:val="004613A9"/>
    <w:rsid w:val="004827DA"/>
    <w:rsid w:val="004877F0"/>
    <w:rsid w:val="0049048B"/>
    <w:rsid w:val="004D4A40"/>
    <w:rsid w:val="004E406F"/>
    <w:rsid w:val="004E6D6E"/>
    <w:rsid w:val="004F342C"/>
    <w:rsid w:val="005114F8"/>
    <w:rsid w:val="00513CD0"/>
    <w:rsid w:val="00520535"/>
    <w:rsid w:val="00555EC4"/>
    <w:rsid w:val="005652F5"/>
    <w:rsid w:val="00570862"/>
    <w:rsid w:val="00574849"/>
    <w:rsid w:val="00586BFE"/>
    <w:rsid w:val="0058725B"/>
    <w:rsid w:val="005A57A5"/>
    <w:rsid w:val="005D50D0"/>
    <w:rsid w:val="005D683C"/>
    <w:rsid w:val="005E3EF5"/>
    <w:rsid w:val="005E7C10"/>
    <w:rsid w:val="005F6AE6"/>
    <w:rsid w:val="005F7313"/>
    <w:rsid w:val="0060626F"/>
    <w:rsid w:val="00622B24"/>
    <w:rsid w:val="0062619A"/>
    <w:rsid w:val="00636C7E"/>
    <w:rsid w:val="00637B2E"/>
    <w:rsid w:val="006706B7"/>
    <w:rsid w:val="00673C4F"/>
    <w:rsid w:val="00693985"/>
    <w:rsid w:val="006B49C4"/>
    <w:rsid w:val="006B5AE4"/>
    <w:rsid w:val="006D2634"/>
    <w:rsid w:val="006E5201"/>
    <w:rsid w:val="006E5933"/>
    <w:rsid w:val="006F1A61"/>
    <w:rsid w:val="006F42AB"/>
    <w:rsid w:val="007030FF"/>
    <w:rsid w:val="00721535"/>
    <w:rsid w:val="00733D8B"/>
    <w:rsid w:val="0075184F"/>
    <w:rsid w:val="0075492D"/>
    <w:rsid w:val="0077123E"/>
    <w:rsid w:val="007830B0"/>
    <w:rsid w:val="00795536"/>
    <w:rsid w:val="007A23B8"/>
    <w:rsid w:val="007B4CE4"/>
    <w:rsid w:val="007B628C"/>
    <w:rsid w:val="007D1ED5"/>
    <w:rsid w:val="007D574F"/>
    <w:rsid w:val="007D7E28"/>
    <w:rsid w:val="007F4DB7"/>
    <w:rsid w:val="007F7324"/>
    <w:rsid w:val="00813B3D"/>
    <w:rsid w:val="00816C31"/>
    <w:rsid w:val="00817A33"/>
    <w:rsid w:val="00832CC3"/>
    <w:rsid w:val="00834A7C"/>
    <w:rsid w:val="00851AE7"/>
    <w:rsid w:val="00865BE1"/>
    <w:rsid w:val="00866CF7"/>
    <w:rsid w:val="00881D95"/>
    <w:rsid w:val="008A1726"/>
    <w:rsid w:val="008A4244"/>
    <w:rsid w:val="008A62F8"/>
    <w:rsid w:val="008B679E"/>
    <w:rsid w:val="008C0C3A"/>
    <w:rsid w:val="008C3EEF"/>
    <w:rsid w:val="00903425"/>
    <w:rsid w:val="00915DD2"/>
    <w:rsid w:val="00932635"/>
    <w:rsid w:val="00946379"/>
    <w:rsid w:val="00952FC4"/>
    <w:rsid w:val="0096220C"/>
    <w:rsid w:val="00971358"/>
    <w:rsid w:val="0097176D"/>
    <w:rsid w:val="009768B1"/>
    <w:rsid w:val="009922CE"/>
    <w:rsid w:val="00997758"/>
    <w:rsid w:val="009A06F6"/>
    <w:rsid w:val="009A7AF3"/>
    <w:rsid w:val="009B05B4"/>
    <w:rsid w:val="009B7899"/>
    <w:rsid w:val="009C1BDC"/>
    <w:rsid w:val="009C31FC"/>
    <w:rsid w:val="009C787A"/>
    <w:rsid w:val="009D20AF"/>
    <w:rsid w:val="009E54EE"/>
    <w:rsid w:val="009F2CC7"/>
    <w:rsid w:val="00A13E30"/>
    <w:rsid w:val="00A16DD5"/>
    <w:rsid w:val="00A31E55"/>
    <w:rsid w:val="00A34477"/>
    <w:rsid w:val="00A806FD"/>
    <w:rsid w:val="00A84A3C"/>
    <w:rsid w:val="00A86CC9"/>
    <w:rsid w:val="00AA288F"/>
    <w:rsid w:val="00AC05F0"/>
    <w:rsid w:val="00AD0897"/>
    <w:rsid w:val="00AD39E4"/>
    <w:rsid w:val="00AD3A2D"/>
    <w:rsid w:val="00AD3F6C"/>
    <w:rsid w:val="00AD6A6E"/>
    <w:rsid w:val="00AD78CD"/>
    <w:rsid w:val="00B074BF"/>
    <w:rsid w:val="00B109A7"/>
    <w:rsid w:val="00B13A75"/>
    <w:rsid w:val="00B313B0"/>
    <w:rsid w:val="00B56063"/>
    <w:rsid w:val="00B66DF6"/>
    <w:rsid w:val="00B8351A"/>
    <w:rsid w:val="00B864E8"/>
    <w:rsid w:val="00BE316B"/>
    <w:rsid w:val="00BE79E1"/>
    <w:rsid w:val="00BF0F6D"/>
    <w:rsid w:val="00BF5CF4"/>
    <w:rsid w:val="00BF71FC"/>
    <w:rsid w:val="00C00B46"/>
    <w:rsid w:val="00C10EE5"/>
    <w:rsid w:val="00C14796"/>
    <w:rsid w:val="00C361C8"/>
    <w:rsid w:val="00C44DB1"/>
    <w:rsid w:val="00C469CA"/>
    <w:rsid w:val="00C54BAC"/>
    <w:rsid w:val="00C62D5E"/>
    <w:rsid w:val="00C71607"/>
    <w:rsid w:val="00C71B05"/>
    <w:rsid w:val="00C80B67"/>
    <w:rsid w:val="00CC02B1"/>
    <w:rsid w:val="00CE604B"/>
    <w:rsid w:val="00D10277"/>
    <w:rsid w:val="00D134C2"/>
    <w:rsid w:val="00D207B4"/>
    <w:rsid w:val="00D235C1"/>
    <w:rsid w:val="00D374DA"/>
    <w:rsid w:val="00D420F8"/>
    <w:rsid w:val="00D428BA"/>
    <w:rsid w:val="00D50462"/>
    <w:rsid w:val="00D5371F"/>
    <w:rsid w:val="00D84B1D"/>
    <w:rsid w:val="00D9513C"/>
    <w:rsid w:val="00DC302D"/>
    <w:rsid w:val="00DC3DB2"/>
    <w:rsid w:val="00DD7F0F"/>
    <w:rsid w:val="00DE0547"/>
    <w:rsid w:val="00DE2D38"/>
    <w:rsid w:val="00DF0490"/>
    <w:rsid w:val="00DF4093"/>
    <w:rsid w:val="00E02044"/>
    <w:rsid w:val="00E02BDB"/>
    <w:rsid w:val="00E21300"/>
    <w:rsid w:val="00E251B9"/>
    <w:rsid w:val="00E46032"/>
    <w:rsid w:val="00E46D6B"/>
    <w:rsid w:val="00E50578"/>
    <w:rsid w:val="00E53DB4"/>
    <w:rsid w:val="00E57914"/>
    <w:rsid w:val="00E81DD7"/>
    <w:rsid w:val="00EC78C1"/>
    <w:rsid w:val="00ED795C"/>
    <w:rsid w:val="00EE2F40"/>
    <w:rsid w:val="00EF523A"/>
    <w:rsid w:val="00F21DD2"/>
    <w:rsid w:val="00F24B04"/>
    <w:rsid w:val="00F26028"/>
    <w:rsid w:val="00F33D92"/>
    <w:rsid w:val="00F37304"/>
    <w:rsid w:val="00F45E64"/>
    <w:rsid w:val="00F67D2F"/>
    <w:rsid w:val="00F810F8"/>
    <w:rsid w:val="00F8736D"/>
    <w:rsid w:val="00F9295D"/>
    <w:rsid w:val="00FB4D07"/>
    <w:rsid w:val="00FD297C"/>
    <w:rsid w:val="00FE301E"/>
    <w:rsid w:val="00FE3AF7"/>
    <w:rsid w:val="00FE4FE1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C10EE5"/>
    <w:rPr>
      <w:color w:val="0563C1" w:themeColor="hyperlink"/>
      <w:u w:val="single"/>
    </w:rPr>
  </w:style>
  <w:style w:type="character" w:styleId="a5">
    <w:name w:val="Emphasis"/>
    <w:uiPriority w:val="20"/>
    <w:qFormat/>
    <w:rsid w:val="002810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31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F59F3"/>
    <w:rPr>
      <w:b/>
      <w:bCs/>
    </w:rPr>
  </w:style>
  <w:style w:type="paragraph" w:styleId="a9">
    <w:name w:val="List Paragraph"/>
    <w:basedOn w:val="a"/>
    <w:uiPriority w:val="34"/>
    <w:qFormat/>
    <w:rsid w:val="000F1338"/>
    <w:pPr>
      <w:ind w:left="720"/>
      <w:contextualSpacing/>
    </w:pPr>
  </w:style>
  <w:style w:type="character" w:customStyle="1" w:styleId="apple-converted-space">
    <w:name w:val="apple-converted-space"/>
    <w:basedOn w:val="a0"/>
    <w:rsid w:val="00D50462"/>
  </w:style>
  <w:style w:type="paragraph" w:styleId="aa">
    <w:name w:val="annotation text"/>
    <w:basedOn w:val="a"/>
    <w:link w:val="ab"/>
    <w:uiPriority w:val="99"/>
    <w:unhideWhenUsed/>
    <w:rsid w:val="00C71B05"/>
    <w:pPr>
      <w:suppressAutoHyphens/>
    </w:pPr>
    <w:rPr>
      <w:sz w:val="20"/>
      <w:szCs w:val="20"/>
      <w:lang w:eastAsia="zh-CN"/>
    </w:rPr>
  </w:style>
  <w:style w:type="character" w:customStyle="1" w:styleId="ab">
    <w:name w:val="Текст примечания Знак"/>
    <w:basedOn w:val="a0"/>
    <w:link w:val="aa"/>
    <w:uiPriority w:val="99"/>
    <w:rsid w:val="00C71B05"/>
    <w:rPr>
      <w:rFonts w:ascii="Calibri" w:eastAsia="Calibri" w:hAnsi="Calibri" w:cs="Times New Roman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AD78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C10EE5"/>
    <w:rPr>
      <w:color w:val="0563C1" w:themeColor="hyperlink"/>
      <w:u w:val="single"/>
    </w:rPr>
  </w:style>
  <w:style w:type="character" w:styleId="a5">
    <w:name w:val="Emphasis"/>
    <w:uiPriority w:val="20"/>
    <w:qFormat/>
    <w:rsid w:val="002810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31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F59F3"/>
    <w:rPr>
      <w:b/>
      <w:bCs/>
    </w:rPr>
  </w:style>
  <w:style w:type="paragraph" w:styleId="a9">
    <w:name w:val="List Paragraph"/>
    <w:basedOn w:val="a"/>
    <w:uiPriority w:val="34"/>
    <w:qFormat/>
    <w:rsid w:val="000F1338"/>
    <w:pPr>
      <w:ind w:left="720"/>
      <w:contextualSpacing/>
    </w:pPr>
  </w:style>
  <w:style w:type="character" w:customStyle="1" w:styleId="apple-converted-space">
    <w:name w:val="apple-converted-space"/>
    <w:basedOn w:val="a0"/>
    <w:rsid w:val="00D50462"/>
  </w:style>
  <w:style w:type="paragraph" w:styleId="aa">
    <w:name w:val="annotation text"/>
    <w:basedOn w:val="a"/>
    <w:link w:val="ab"/>
    <w:uiPriority w:val="99"/>
    <w:unhideWhenUsed/>
    <w:rsid w:val="00C71B05"/>
    <w:pPr>
      <w:suppressAutoHyphens/>
    </w:pPr>
    <w:rPr>
      <w:sz w:val="20"/>
      <w:szCs w:val="20"/>
      <w:lang w:eastAsia="zh-CN"/>
    </w:rPr>
  </w:style>
  <w:style w:type="character" w:customStyle="1" w:styleId="ab">
    <w:name w:val="Текст примечания Знак"/>
    <w:basedOn w:val="a0"/>
    <w:link w:val="aa"/>
    <w:uiPriority w:val="99"/>
    <w:rsid w:val="00C71B05"/>
    <w:rPr>
      <w:rFonts w:ascii="Calibri" w:eastAsia="Calibri" w:hAnsi="Calibri" w:cs="Times New Roman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AD78C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:80/17396" TargetMode="External"/><Relationship Id="rId13" Type="http://schemas.openxmlformats.org/officeDocument/2006/relationships/hyperlink" Target="http://torgi.fg.gov.ua/117704" TargetMode="External"/><Relationship Id="rId18" Type="http://schemas.openxmlformats.org/officeDocument/2006/relationships/hyperlink" Target="http://torgi.fg.gov.ua/1174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orgi.fg.gov.ua/117412" TargetMode="External"/><Relationship Id="rId7" Type="http://schemas.openxmlformats.org/officeDocument/2006/relationships/hyperlink" Target="http://torgi.fg.gov.ua/117385" TargetMode="External"/><Relationship Id="rId12" Type="http://schemas.openxmlformats.org/officeDocument/2006/relationships/hyperlink" Target="http://torgi.fg.gov.ua/117403" TargetMode="External"/><Relationship Id="rId17" Type="http://schemas.openxmlformats.org/officeDocument/2006/relationships/hyperlink" Target="http://torgi.fg.gov.ua/117408" TargetMode="External"/><Relationship Id="rId25" Type="http://schemas.openxmlformats.org/officeDocument/2006/relationships/hyperlink" Target="http://market.comminne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fg.gov.ua/117407" TargetMode="External"/><Relationship Id="rId20" Type="http://schemas.openxmlformats.org/officeDocument/2006/relationships/hyperlink" Target="http://torgi.fg.gov.ua/1174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fg.gov.ua/117384" TargetMode="External"/><Relationship Id="rId11" Type="http://schemas.openxmlformats.org/officeDocument/2006/relationships/hyperlink" Target="http://torgi.fg.gov.ua/117402" TargetMode="External"/><Relationship Id="rId24" Type="http://schemas.openxmlformats.org/officeDocument/2006/relationships/hyperlink" Target="mailto:info@deltabank.com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fg.gov.ua/117406" TargetMode="External"/><Relationship Id="rId23" Type="http://schemas.openxmlformats.org/officeDocument/2006/relationships/hyperlink" Target="http://deltabank.com.ua/ru/about/collateral/auctions/data_roo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torgi.fg.gov.ua/117400" TargetMode="External"/><Relationship Id="rId19" Type="http://schemas.openxmlformats.org/officeDocument/2006/relationships/hyperlink" Target="http://torgi.fg.gov.ua/117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fg.gov.ua/117398" TargetMode="External"/><Relationship Id="rId14" Type="http://schemas.openxmlformats.org/officeDocument/2006/relationships/hyperlink" Target="http://torgi.fg.gov.ua/117405" TargetMode="External"/><Relationship Id="rId22" Type="http://schemas.openxmlformats.org/officeDocument/2006/relationships/hyperlink" Target="http://torgi.fg.gov.ua/1174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7247-8441-48DA-A060-9E4E23DA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6583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Delta Bank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Ведринський</cp:lastModifiedBy>
  <cp:revision>2</cp:revision>
  <cp:lastPrinted>2016-11-11T10:25:00Z</cp:lastPrinted>
  <dcterms:created xsi:type="dcterms:W3CDTF">2016-11-14T14:03:00Z</dcterms:created>
  <dcterms:modified xsi:type="dcterms:W3CDTF">2016-11-14T14:03:00Z</dcterms:modified>
</cp:coreProperties>
</file>